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9FE" w:rsidRPr="007F340D" w:rsidRDefault="003D79FE" w:rsidP="003D79FE">
      <w:pPr>
        <w:jc w:val="center"/>
        <w:rPr>
          <w:rFonts w:ascii="Times New Roman" w:hAnsi="Times New Roman" w:cs="Times New Roman"/>
        </w:rPr>
      </w:pPr>
      <w:r w:rsidRPr="007F340D">
        <w:rPr>
          <w:rFonts w:ascii="Times New Roman" w:hAnsi="Times New Roman" w:cs="Times New Roman"/>
        </w:rPr>
        <w:t>Time and Operations Costs</w:t>
      </w:r>
    </w:p>
    <w:p w:rsidR="003D79FE" w:rsidRDefault="003D79FE" w:rsidP="003D79FE">
      <w:pPr>
        <w:jc w:val="both"/>
      </w:pPr>
      <w:r>
        <w:t xml:space="preserve">The way this pro forma for projected expenses and operating costs </w:t>
      </w:r>
      <w:proofErr w:type="gramStart"/>
      <w:r>
        <w:t>was</w:t>
      </w:r>
      <w:proofErr w:type="gramEnd"/>
      <w:r>
        <w:t xml:space="preserve"> developed was to first determine the revenue for each month. To do this, the number of memberships acquired for the weekly or annual plan was multiplied by the price per plan, which is $ 10 for the monthly plan and $ 100 for the annual plan. As more people bought membership each month, the revenue increased with each month. The cost of goods sold is then generated from the 5,000 for direct labor for each month. The first month added an additional 100,000 for the two mobile filter units (direct material) and the following year another unit was purchased. Because the units are so expensive, they are only bought when it is absolutely necessary for more. Next, gross margin is calculated by subtracting revenue from the cost of goods sold each month. If we find the gross margin, we can find the percentage gross margin. It was calculated by dividing each month's gross margin by each month's income.</w:t>
      </w:r>
    </w:p>
    <w:p w:rsidR="003D79FE" w:rsidRDefault="003D79FE" w:rsidP="003D79FE">
      <w:pPr>
        <w:jc w:val="both"/>
      </w:pPr>
      <w:r>
        <w:t>The total cost of ownership was calculated from the rent for the office, salaries, and wages to be paid, and insurance for the company. It stayed about the same every month, so every month shows exactly the same number. Finally, the profit/loss percentage was calculated by subtracting the monthly total cost of ownership from the gross margin for each month. With so much money spent getting started, the percentage isn't entirely positive yet. However, as you can see, with every month and more customers sign up for a membership, the percentage is slowly changing from a very low negative number to the break-even point. Once it gets there we will see a turnaround and the percentage will start increasing, as will the profits!</w:t>
      </w:r>
    </w:p>
    <w:p w:rsidR="003D79FE" w:rsidRDefault="003D79FE" w:rsidP="003D79FE">
      <w:pPr>
        <w:jc w:val="both"/>
      </w:pPr>
      <w:r>
        <w:t>Our goal is to become the leading and most creative provider of web-based business administration applications in the market. We strive to create an easy-to-use application that is an essential part of any personal or business environment. We will do this by developing an innovative and progressive development and management team. We will also achieve our goal by using customer input to further develop our products and services.</w:t>
      </w:r>
    </w:p>
    <w:p w:rsidR="003D79FE" w:rsidRDefault="003D79FE" w:rsidP="003D79FE">
      <w:pPr>
        <w:jc w:val="both"/>
      </w:pPr>
      <w:r>
        <w:t>We will use this new product in the computer software industry to dominate the growing market for web-based applications, especially for small businesses. We have a premium value-added product with three different packages for the user to choose from which best suits their needs. These strategic product lines will enable the dominance of the target market. The products all share the core applications but differ in various services.</w:t>
      </w:r>
    </w:p>
    <w:p w:rsidR="003D79FE" w:rsidRDefault="003D79FE" w:rsidP="003D79FE">
      <w:pPr>
        <w:jc w:val="both"/>
      </w:pPr>
      <w:r>
        <w:t>Based on our forecasts, we consider an investment in our company to be a good investment. We will need an investment of $ 101,600 by June 1999 to continue. The funds will be used to purchase equipment and cover initial operating costs. The $ 101,600 will be used to implement Phase 1 of our business. Once the company is fully operational, we will need additional capital investment to fund Phase 2 of our operations. We'll talk to developers about the best direction to take and the cost savings we can make. The details for Phase 2 are yet to be finalized, but three main areas (servers, small PBX, and business development funds) will need about $ 30,000 by January</w:t>
      </w:r>
    </w:p>
    <w:p w:rsidR="003D79FE" w:rsidRDefault="003D79FE" w:rsidP="003D79FE">
      <w:pPr>
        <w:jc w:val="both"/>
      </w:pPr>
      <w:r>
        <w:t xml:space="preserve">We can withdraw this investment within three years through a dividend from excess profits. The increase in profits from sales will provide funds to repay the investment. Based on our predictions, we </w:t>
      </w:r>
      <w:r>
        <w:lastRenderedPageBreak/>
        <w:t>believe investing in web applications is a good business investment. To continue we are requesting an investment of $ 101,600 as soon as possible. Companies can set up meetings without incurring travel expenses. Our products break in walls created remotely by team or group members. With our product and its applications, companies do not need to set up office networks or purchase additional hardware. This is inexpensive in that it only requires a monthly fee, as opposed to paying large amounts of money for setup costs and servers.</w:t>
      </w:r>
    </w:p>
    <w:p w:rsidR="00C851A6" w:rsidRDefault="003D79FE" w:rsidP="003D79FE">
      <w:pPr>
        <w:jc w:val="both"/>
      </w:pPr>
      <w:r>
        <w:t>We will help companies set up the system and facilitate the transition, without any delay in ordering equipment and day-to-day operations. Our product enables sellers to get approvals quickly and close transactions faster. All user information is posted online and stored in different sections. It does not need to take laptops with you when you travel and reduces the chance of laptop theft, which is high at airports. Eliminate the need for multiple software packages. All the applications you need are in one place, and more can be added per user request, eliminating the need to purchase individual software packages. Portable Personal Information Manager (PIM). Even when you are on the go, you receive your own PIM messages on the server and store them in the desired folders. The PIM becomes a personal secretary who keeps you informed of special occasions.</w:t>
      </w:r>
    </w:p>
    <w:sectPr w:rsidR="00C851A6" w:rsidSect="00C851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79FE"/>
    <w:rsid w:val="003D79FE"/>
    <w:rsid w:val="00C851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1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4144</Characters>
  <Application>Microsoft Office Word</Application>
  <DocSecurity>0</DocSecurity>
  <Lines>34</Lines>
  <Paragraphs>9</Paragraphs>
  <ScaleCrop>false</ScaleCrop>
  <Company>Grizli777</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Santheesh</cp:lastModifiedBy>
  <cp:revision>1</cp:revision>
  <dcterms:created xsi:type="dcterms:W3CDTF">2020-09-12T07:07:00Z</dcterms:created>
  <dcterms:modified xsi:type="dcterms:W3CDTF">2020-09-12T07:08:00Z</dcterms:modified>
</cp:coreProperties>
</file>